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-313" w:rightChars="-149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朔州市生态环境局</w:t>
      </w:r>
    </w:p>
    <w:p>
      <w:pPr>
        <w:spacing w:line="520" w:lineRule="exact"/>
        <w:ind w:right="-313" w:rightChars="-149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责令改正违法行为决定书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-313" w:rightChars="-149"/>
        <w:jc w:val="righ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朔环责改字〔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21〕</w:t>
      </w: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bookmarkEnd w:id="0"/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-313" w:rightChars="-149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山西朔州平鲁区华美奥兴陶煤业有限公司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社会信用代码：9114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000011147345XA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地址：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朔州市平鲁区陶村乡西孙庄村北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法定代表人（负责人）：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郝志金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朔州市生态环境局执法人员于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2021年3月5日</w:t>
      </w: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山西朔州平鲁区华美奥兴陶煤业有限公司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（以下简称“你单位”）进行了现场勘查和询问，发现你单位实施了以下环境违法行为：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1、你单位洗煤厂原煤棚东、西、南三面底部原有的高约1米的砖混墙损坏后未及时修缮，处于未密闭状态，库内堆存有原煤，北侧和南侧共留有4个宽约15米×高约20米的敞口未密闭。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2、你单位洗煤厂西侧600米煤矸石处置场内堆存的煤矸石长约50米、宽约15米、边坡长约15米，自上而下堆存，煤矸石处置场的西侧超出栏杆坝范围。生活垃圾、设备检修产生的废皮带、废轮胎等工业固体废物倾倒在此；2012年-2016年未经批准在洗煤厂东侧的自然山沟内贮存约20万吨煤矸石，现场检查时该贮存场已覆土，没有拦矸坝和截洪、排洪渠等环境保护标准规定的Ⅰ类工业固废贮存场所采取的污染防治措施，且该贮存场表面受雨水冲刷后有裸露煤矸石，有4处煤矸石自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以上事实，有朔州市生态环境局《现场检查（勘察）笔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录》、《询问笔录》、营业执照、现场照片等证据为凭。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你单位上述第一条行为，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违反了《中华人民共和国大气污染防治法》第四十八条之规定，依据《中华人民共和国大气污染防治法》第一百零八条之规定，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u w:val="none" w:color="auto"/>
          <w:lang w:val="en-US" w:eastAsia="zh-CN" w:bidi="ar-SA"/>
        </w:rPr>
        <w:t>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 w:color="auto"/>
          <w:lang w:eastAsia="zh-CN"/>
        </w:rPr>
        <w:t>责令你单位：于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 w:color="auto"/>
          <w:lang w:val="en-US" w:eastAsia="zh-CN"/>
        </w:rPr>
        <w:t>2021年3月20日前，完成洗煤厂原煤棚全密闭，期间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要采取有效措施防治环境污染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 w:color="auto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u w:val="none" w:color="auto"/>
          <w:lang w:val="en-US" w:eastAsia="zh-CN" w:bidi="ar-SA"/>
        </w:rPr>
        <w:t>我局将对你单位改正违法行为的情况进行复查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 w:color="auto"/>
          <w:lang w:eastAsia="zh-CN"/>
        </w:rPr>
        <w:t>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 w:color="auto"/>
        </w:rPr>
        <w:t>拒不改正的，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 w:color="auto"/>
          <w:lang w:eastAsia="zh-CN"/>
        </w:rPr>
        <w:t>将按照《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中华人民共和国大气污染防治法》第一百零八条之规定责令停产整治。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你单位上述第二条行为，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违反了《中华人民共和国固废废物污染环境防治法》第四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十条第一款，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 w:color="auto"/>
          <w:lang w:val="en-US" w:eastAsia="zh-CN"/>
        </w:rPr>
        <w:t>依据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《中华人民共和国固废废物污染环境防治法》第一百零二条第一款第十项和第二款之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 w:color="auto"/>
          <w:lang w:val="en-US" w:eastAsia="zh-CN"/>
        </w:rPr>
        <w:t>规定，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u w:val="none" w:color="auto"/>
          <w:lang w:val="en-US" w:eastAsia="zh-CN" w:bidi="ar-SA"/>
        </w:rPr>
        <w:t>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 w:color="auto"/>
          <w:lang w:eastAsia="zh-CN"/>
        </w:rPr>
        <w:t>责令你单位：于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 w:color="auto"/>
          <w:lang w:val="en-US" w:eastAsia="zh-CN"/>
        </w:rPr>
        <w:t>2021年3月20日前，完成对东、西两侧贮存的煤矸石和倾倒在西侧矸石贮存场的生活垃圾、设备检修产生的废皮带、废轮胎等工业固体废物的规范处置，并及时消灭4处煤矸石自燃点，期间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要采取有效措施防治环境污染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 w:color="auto"/>
          <w:lang w:eastAsia="zh-CN"/>
        </w:rPr>
        <w:t>。如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 w:color="auto"/>
        </w:rPr>
        <w:t>拒不改正的，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 w:color="auto"/>
          <w:lang w:eastAsia="zh-CN"/>
        </w:rPr>
        <w:t>将按照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《中华人民共和国固废废物污染环境防治法》第一百一十九条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之规定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实施按日连续处罚。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如你单位拒不改正上述环境违法行为，逾期不申请行政复议，不提起行政诉讼，又不履行本决定的，我局将依法申请人民法院强制执行。</w:t>
      </w:r>
    </w:p>
    <w:p>
      <w:pPr>
        <w:keepNext w:val="0"/>
        <w:keepLines w:val="0"/>
        <w:pageBreakBefore w:val="0"/>
        <w:widowControl w:val="0"/>
        <w:tabs>
          <w:tab w:val="left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你单位如对本决定不服，可在收到本决定书之日起60日内向山西省生态环境厅或者朔州市人民政府申请行政复议，也可在收到本决定书之日起6个月内向朔城区人民法院提起行政诉讼。如你单位拒不改正上述违法行为，我局将申请朔城区人民法院强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-313" w:rightChars="-149" w:firstLine="4480" w:firstLineChars="14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-313" w:rightChars="-149" w:firstLine="4777" w:firstLineChars="1493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朔州市生态环境局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-313" w:rightChars="-149" w:firstLine="4838" w:firstLineChars="1512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3A4F6F"/>
    <w:rsid w:val="253A4F6F"/>
    <w:rsid w:val="2ECF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2021-03-15T01:20:00Z</dcterms:created>
  <dc:creator>user</dc:creator>
  <cp:lastModifiedBy>user</cp:lastModifiedBy>
  <dcterms:modified xsi:type="dcterms:W3CDTF">2021-03-15T01:21:07Z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