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朔环罚〔20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山西朔州平鲁区华美奥兴陶煤业有限公司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社会信用代码：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朔州市平鲁区陶村乡西孙庄村北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郝志金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朔州市生态环境局执法人员于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2021年3月5日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山西朔州平鲁区华美奥兴陶煤业有限公司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（以下简称“你单位”）进行了现场勘查和询问，发现你单位实施了以下环境违法行为：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1、你单位洗煤厂原煤棚东、西、南三面底部原有的高约1米的砖混墙损坏后未及时修缮，处于未密闭状态，库内堆存有原煤，北侧和南侧共留有4个宽约15米×高约20米的敞口未密闭。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、你单位洗煤厂西侧600米煤矸石处置场内堆存的煤矸石长约50米、宽约15米、边坡长约15米，自上而下堆存，煤矸石处置场的西侧超出栏杆坝范围。生活垃圾、设备检修产生的废皮带、废轮胎等工业固体废物倾倒在此；2012年-2016年未经批准在洗煤厂东侧的自然山沟内贮存约20万吨煤矸石，现场检查时该贮存场已覆土，没有拦矸坝和截洪、排洪渠等环境保护标准规定的Ⅰ类工业固废贮存场所采取的污染防治措施，且该贮存场表面受雨水冲刷后有裸露煤矸石，有4处煤矸石自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以上事实，有朔州市生态环境局《现场检查（勘察）笔录》、《询问笔录》、营业执照、现场照片等证据为凭。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你单位上述第一条行为，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违反了《中华人民共和国大气污染防治法》第四十八条之规定，依据《中华人民共和国大气污染防治法》第一百零八条之规定，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根据《山西省生态环境系统行政处罚自由裁量基准（试行）》标准，</w:t>
      </w:r>
      <w:r>
        <w:rPr>
          <w:rFonts w:hint="eastAsia" w:ascii="仿宋" w:hAnsi="仿宋" w:eastAsia="仿宋" w:cs="仿宋"/>
          <w:sz w:val="32"/>
          <w:szCs w:val="32"/>
        </w:rPr>
        <w:t>我局对你单位作出如下行政处</w:t>
      </w:r>
      <w:r>
        <w:rPr>
          <w:rFonts w:hint="eastAsia" w:ascii="仿宋_GB2312" w:hAnsi="仿宋_GB2312" w:eastAsia="仿宋_GB2312" w:cs="仿宋_GB2312"/>
          <w:sz w:val="32"/>
          <w:szCs w:val="40"/>
          <w:u w:val="none" w:color="auto"/>
        </w:rPr>
        <w:t>罚：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</w:rPr>
        <w:t>人民币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  <w:lang w:eastAsia="zh-CN"/>
        </w:rPr>
        <w:t>伍万叁仟元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</w:rPr>
        <w:t>（￥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</w:rPr>
        <w:t>000）罚款。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  <w:t>你单位上述第二条行为，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违反了《中华人民共和国固废废物污染环境防治法》第四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十条第一款，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《中华人民共和国固废废物污染环境防治法》第一百零二条第一款第十项和第二款之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40"/>
          <w:u w:val="none" w:color="auto"/>
        </w:rPr>
        <w:t>根据《山西省生态环境系统行政处罚自由裁量基准（试行）》标准，</w:t>
      </w:r>
      <w:r>
        <w:rPr>
          <w:rFonts w:hint="eastAsia" w:ascii="仿宋" w:hAnsi="仿宋" w:eastAsia="仿宋" w:cs="仿宋"/>
          <w:sz w:val="32"/>
          <w:szCs w:val="32"/>
          <w:u w:val="none" w:color="auto"/>
        </w:rPr>
        <w:t>我局对你单位作出如下行政处</w:t>
      </w:r>
      <w:r>
        <w:rPr>
          <w:rFonts w:hint="eastAsia" w:ascii="仿宋_GB2312" w:hAnsi="仿宋_GB2312" w:eastAsia="仿宋_GB2312" w:cs="仿宋_GB2312"/>
          <w:sz w:val="32"/>
          <w:szCs w:val="40"/>
          <w:u w:val="none" w:color="auto"/>
        </w:rPr>
        <w:t>罚：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</w:rPr>
        <w:t>人民币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  <w:lang w:eastAsia="zh-CN"/>
        </w:rPr>
        <w:t>叁拾壹万壹仟元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</w:rPr>
        <w:t>（￥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  <w:lang w:val="en-US" w:eastAsia="zh-CN"/>
        </w:rPr>
        <w:t>311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40"/>
          <w:u w:val="none" w:color="auto"/>
        </w:rPr>
        <w:t>000）罚款。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合计：人民币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叁拾陆万肆仟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元（￥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  <w:t>364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000）罚款。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我局于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日以《行政处罚事先告知书》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（朔环罚告字</w:t>
      </w:r>
      <w:r>
        <w:rPr>
          <w:rFonts w:hint="eastAsia" w:ascii="仿宋_GB2312" w:hAnsi="仿宋_GB2312" w:eastAsia="仿宋_GB2312" w:cs="仿宋_GB2312"/>
          <w:sz w:val="32"/>
          <w:szCs w:val="32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告知你单位陈述申辩权（听证申请权），你单位在期限内未提出陈述申辩(听证要求)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限于接到本处罚决定之日起15日内缴至指定银行和账号。逾期不缴纳罚款的，我局可以根据《中华人民共和国行政处罚法》第五十一条第一项规定每日按罚款数额的3％加处罚款。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收款银行：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建行朔州分行营业部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名：朔州市财政局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14001668608050504890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你单位如不服本处罚决定，可在收到本处罚决定书之日起60日内向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山西省生态环境厅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申请行政复议，也可以在6个月内向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朔城区人民法院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38" w:firstLineChars="151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38" w:firstLineChars="151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38" w:firstLineChars="151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937" w:firstLineChars="15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12847"/>
    <w:rsid w:val="2ECF0C8E"/>
    <w:rsid w:val="4F1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2021-05-13T00:51:00Z</dcterms:created>
  <dc:creator>user</dc:creator>
  <cp:lastModifiedBy>user</cp:lastModifiedBy>
  <dcterms:modified xsi:type="dcterms:W3CDTF">2021-05-13T00:52:09Z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032316786AF643C1AC4EE8D475FEBBA3</vt:lpwstr>
  </property>
</Properties>
</file>