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209" w:rsidRPr="00BA42C0" w:rsidRDefault="00E042AC" w:rsidP="00E042AC">
      <w:pPr>
        <w:widowControl/>
        <w:spacing w:afterLines="50" w:after="156" w:line="480" w:lineRule="auto"/>
        <w:ind w:firstLineChars="0" w:firstLine="0"/>
        <w:jc w:val="center"/>
        <w:rPr>
          <w:rFonts w:ascii="方正小标宋简体" w:eastAsia="方正小标宋简体" w:cs="Times New Roman" w:hint="eastAsia"/>
          <w:sz w:val="20"/>
          <w:szCs w:val="20"/>
        </w:rPr>
      </w:pPr>
      <w:bookmarkStart w:id="0" w:name="_Toc19344"/>
      <w:bookmarkStart w:id="1" w:name="_Toc5892"/>
      <w:bookmarkStart w:id="2" w:name="_Toc22561"/>
      <w:bookmarkStart w:id="3" w:name="_Toc30746"/>
      <w:bookmarkStart w:id="4" w:name="_GoBack"/>
      <w:r w:rsidRPr="00BA42C0">
        <w:rPr>
          <w:rFonts w:ascii="方正小标宋简体" w:eastAsia="方正小标宋简体" w:cs="Times New Roman" w:hint="eastAsia"/>
          <w:color w:val="000000"/>
          <w:kern w:val="0"/>
          <w:sz w:val="44"/>
          <w:szCs w:val="44"/>
          <w:lang w:bidi="ar"/>
        </w:rPr>
        <w:t>山阴县土壤污染治理与修复成效评估报告</w:t>
      </w:r>
    </w:p>
    <w:bookmarkEnd w:id="4"/>
    <w:p w:rsidR="00537209" w:rsidRDefault="00E042AC" w:rsidP="00E042AC">
      <w:pPr>
        <w:widowControl/>
        <w:spacing w:afterLines="50" w:after="156"/>
        <w:ind w:firstLine="560"/>
        <w:jc w:val="left"/>
        <w:rPr>
          <w:rFonts w:cs="Times New Roman"/>
          <w:sz w:val="28"/>
          <w:szCs w:val="28"/>
        </w:rPr>
      </w:pPr>
      <w:r>
        <w:rPr>
          <w:rFonts w:cs="Times New Roman"/>
          <w:color w:val="000000"/>
          <w:kern w:val="0"/>
          <w:sz w:val="28"/>
          <w:szCs w:val="28"/>
          <w:lang w:bidi="ar"/>
        </w:rPr>
        <w:t>为推动落实《土壤污染防治行动计划》（国发</w:t>
      </w:r>
      <w:r>
        <w:rPr>
          <w:rFonts w:cs="Times New Roman"/>
          <w:color w:val="000000"/>
          <w:kern w:val="0"/>
          <w:sz w:val="28"/>
          <w:szCs w:val="28"/>
          <w:lang w:bidi="ar"/>
        </w:rPr>
        <w:t xml:space="preserve">[2016]31 </w:t>
      </w:r>
      <w:r>
        <w:rPr>
          <w:rFonts w:cs="Times New Roman"/>
          <w:color w:val="000000"/>
          <w:kern w:val="0"/>
          <w:sz w:val="28"/>
          <w:szCs w:val="28"/>
          <w:lang w:bidi="ar"/>
        </w:rPr>
        <w:t>号）、《山西省土壤污染防治工作方案》（晋政发</w:t>
      </w:r>
      <w:r>
        <w:rPr>
          <w:rFonts w:cs="Times New Roman"/>
          <w:color w:val="000000"/>
          <w:kern w:val="0"/>
          <w:sz w:val="28"/>
          <w:szCs w:val="28"/>
          <w:lang w:bidi="ar"/>
        </w:rPr>
        <w:t>[2016]69</w:t>
      </w:r>
      <w:r>
        <w:rPr>
          <w:rFonts w:cs="Times New Roman"/>
          <w:color w:val="000000"/>
          <w:kern w:val="0"/>
          <w:sz w:val="28"/>
          <w:szCs w:val="28"/>
          <w:lang w:bidi="ar"/>
        </w:rPr>
        <w:t>号）、《朔州市土壤污染防治工作方案》（</w:t>
      </w:r>
      <w:proofErr w:type="gramStart"/>
      <w:r>
        <w:rPr>
          <w:rFonts w:cs="Times New Roman"/>
          <w:color w:val="000000"/>
          <w:kern w:val="0"/>
          <w:sz w:val="28"/>
          <w:szCs w:val="28"/>
          <w:lang w:bidi="ar"/>
        </w:rPr>
        <w:t>朔政发</w:t>
      </w:r>
      <w:proofErr w:type="gramEnd"/>
      <w:r>
        <w:rPr>
          <w:rFonts w:cs="Times New Roman"/>
          <w:color w:val="000000"/>
          <w:kern w:val="0"/>
          <w:sz w:val="28"/>
          <w:szCs w:val="28"/>
          <w:lang w:bidi="ar"/>
        </w:rPr>
        <w:t xml:space="preserve">[2017]19 </w:t>
      </w:r>
      <w:r>
        <w:rPr>
          <w:rFonts w:cs="Times New Roman"/>
          <w:color w:val="000000"/>
          <w:kern w:val="0"/>
          <w:sz w:val="28"/>
          <w:szCs w:val="28"/>
          <w:lang w:bidi="ar"/>
        </w:rPr>
        <w:t>号）目标和任务，加强朔州市各县（市、区）土壤环境保护，朔州市生态环境局按照《关于开展土壤污染治理与修复成效评估工作的通知》（</w:t>
      </w:r>
      <w:proofErr w:type="gramStart"/>
      <w:r>
        <w:rPr>
          <w:rFonts w:cs="Times New Roman"/>
          <w:color w:val="000000"/>
          <w:kern w:val="0"/>
          <w:sz w:val="28"/>
          <w:szCs w:val="28"/>
          <w:lang w:bidi="ar"/>
        </w:rPr>
        <w:t>晋环土壤</w:t>
      </w:r>
      <w:proofErr w:type="gramEnd"/>
      <w:r>
        <w:rPr>
          <w:rFonts w:cs="Times New Roman"/>
          <w:color w:val="000000"/>
          <w:kern w:val="0"/>
          <w:sz w:val="28"/>
          <w:szCs w:val="28"/>
          <w:lang w:bidi="ar"/>
        </w:rPr>
        <w:t>函</w:t>
      </w:r>
      <w:r>
        <w:rPr>
          <w:rFonts w:cs="Times New Roman"/>
          <w:color w:val="000000"/>
          <w:kern w:val="0"/>
          <w:sz w:val="28"/>
          <w:szCs w:val="28"/>
          <w:lang w:bidi="ar"/>
        </w:rPr>
        <w:t>[2020]234</w:t>
      </w:r>
      <w:r>
        <w:rPr>
          <w:rFonts w:cs="Times New Roman"/>
          <w:color w:val="000000"/>
          <w:kern w:val="0"/>
          <w:sz w:val="28"/>
          <w:szCs w:val="28"/>
          <w:lang w:bidi="ar"/>
        </w:rPr>
        <w:t>号）等相关文件要求，对</w:t>
      </w:r>
      <w:r>
        <w:rPr>
          <w:rFonts w:cs="Times New Roman" w:hint="eastAsia"/>
          <w:color w:val="000000"/>
          <w:kern w:val="0"/>
          <w:sz w:val="28"/>
          <w:szCs w:val="28"/>
          <w:lang w:bidi="ar"/>
        </w:rPr>
        <w:t>山阴县</w:t>
      </w:r>
      <w:r>
        <w:rPr>
          <w:rFonts w:cs="Times New Roman"/>
          <w:color w:val="000000"/>
          <w:kern w:val="0"/>
          <w:sz w:val="28"/>
          <w:szCs w:val="28"/>
          <w:lang w:bidi="ar"/>
        </w:rPr>
        <w:t>2017</w:t>
      </w:r>
      <w:r>
        <w:rPr>
          <w:rFonts w:cs="Times New Roman"/>
          <w:color w:val="000000"/>
          <w:kern w:val="0"/>
          <w:sz w:val="28"/>
          <w:szCs w:val="28"/>
          <w:lang w:bidi="ar"/>
        </w:rPr>
        <w:t>年</w:t>
      </w:r>
      <w:r>
        <w:rPr>
          <w:rFonts w:cs="Times New Roman"/>
          <w:color w:val="000000"/>
          <w:kern w:val="0"/>
          <w:sz w:val="28"/>
          <w:szCs w:val="28"/>
          <w:lang w:bidi="ar"/>
        </w:rPr>
        <w:t>-2020</w:t>
      </w:r>
      <w:r>
        <w:rPr>
          <w:rFonts w:cs="Times New Roman"/>
          <w:color w:val="000000"/>
          <w:kern w:val="0"/>
          <w:sz w:val="28"/>
          <w:szCs w:val="28"/>
          <w:lang w:bidi="ar"/>
        </w:rPr>
        <w:t>年土壤污染治理与修复成效进行综合评估，现将评估结果向社会公开。</w:t>
      </w:r>
    </w:p>
    <w:p w:rsidR="00537209" w:rsidRDefault="00E042AC" w:rsidP="00E042AC">
      <w:pPr>
        <w:pStyle w:val="2"/>
        <w:numPr>
          <w:ilvl w:val="0"/>
          <w:numId w:val="1"/>
        </w:numPr>
        <w:spacing w:afterLines="50" w:after="156" w:line="560" w:lineRule="exact"/>
        <w:ind w:firstLine="562"/>
        <w:rPr>
          <w:rFonts w:ascii="Times New Roman" w:eastAsia="仿宋" w:hAnsi="Times New Roman"/>
          <w:szCs w:val="28"/>
        </w:rPr>
      </w:pPr>
      <w:r>
        <w:rPr>
          <w:rFonts w:ascii="Times New Roman" w:eastAsia="仿宋" w:hAnsi="Times New Roman"/>
          <w:szCs w:val="28"/>
        </w:rPr>
        <w:t>评估内容</w:t>
      </w:r>
    </w:p>
    <w:p w:rsidR="00537209" w:rsidRDefault="00E042AC" w:rsidP="00E042AC">
      <w:pPr>
        <w:widowControl/>
        <w:spacing w:afterLines="50" w:after="156"/>
        <w:ind w:firstLine="560"/>
        <w:jc w:val="left"/>
        <w:rPr>
          <w:rFonts w:cs="Times New Roman"/>
          <w:color w:val="000000"/>
          <w:kern w:val="0"/>
          <w:sz w:val="28"/>
          <w:szCs w:val="28"/>
          <w:lang w:bidi="ar"/>
        </w:rPr>
      </w:pPr>
      <w:r>
        <w:rPr>
          <w:rFonts w:cs="Times New Roman"/>
          <w:color w:val="000000"/>
          <w:kern w:val="0"/>
          <w:sz w:val="28"/>
          <w:szCs w:val="28"/>
          <w:lang w:bidi="ar"/>
        </w:rPr>
        <w:t>综合评估</w:t>
      </w:r>
      <w:r>
        <w:rPr>
          <w:rFonts w:cs="Times New Roman" w:hint="eastAsia"/>
          <w:color w:val="000000"/>
          <w:kern w:val="0"/>
          <w:sz w:val="28"/>
          <w:szCs w:val="28"/>
          <w:lang w:bidi="ar"/>
        </w:rPr>
        <w:t>山阴县</w:t>
      </w:r>
      <w:r>
        <w:rPr>
          <w:rFonts w:cs="Times New Roman"/>
          <w:color w:val="000000"/>
          <w:kern w:val="0"/>
          <w:sz w:val="28"/>
          <w:szCs w:val="28"/>
          <w:lang w:bidi="ar"/>
        </w:rPr>
        <w:t>2017</w:t>
      </w:r>
      <w:r>
        <w:rPr>
          <w:rFonts w:cs="Times New Roman"/>
          <w:color w:val="000000"/>
          <w:kern w:val="0"/>
          <w:sz w:val="28"/>
          <w:szCs w:val="28"/>
          <w:lang w:bidi="ar"/>
        </w:rPr>
        <w:t>年</w:t>
      </w:r>
      <w:r>
        <w:rPr>
          <w:rFonts w:cs="Times New Roman"/>
          <w:color w:val="000000"/>
          <w:kern w:val="0"/>
          <w:sz w:val="28"/>
          <w:szCs w:val="28"/>
          <w:lang w:bidi="ar"/>
        </w:rPr>
        <w:t>-2020</w:t>
      </w:r>
      <w:r>
        <w:rPr>
          <w:rFonts w:cs="Times New Roman"/>
          <w:color w:val="000000"/>
          <w:kern w:val="0"/>
          <w:sz w:val="28"/>
          <w:szCs w:val="28"/>
          <w:lang w:bidi="ar"/>
        </w:rPr>
        <w:t>年土壤污染防治工作开展情况（</w:t>
      </w:r>
      <w:r>
        <w:rPr>
          <w:rFonts w:cs="Times New Roman" w:hint="eastAsia"/>
          <w:color w:val="000000"/>
          <w:kern w:val="0"/>
          <w:sz w:val="28"/>
          <w:szCs w:val="28"/>
          <w:lang w:bidi="ar"/>
        </w:rPr>
        <w:t>即</w:t>
      </w:r>
      <w:r>
        <w:rPr>
          <w:rFonts w:cs="Times New Roman"/>
          <w:color w:val="000000"/>
          <w:kern w:val="0"/>
          <w:sz w:val="28"/>
          <w:szCs w:val="28"/>
          <w:lang w:bidi="ar"/>
        </w:rPr>
        <w:t>土壤污染治理与修复成效），主要评估内容包括：目标任务完成情况</w:t>
      </w:r>
      <w:r>
        <w:rPr>
          <w:rFonts w:cs="Times New Roman"/>
          <w:color w:val="000000"/>
          <w:kern w:val="0"/>
          <w:sz w:val="28"/>
          <w:szCs w:val="28"/>
          <w:lang w:bidi="ar"/>
        </w:rPr>
        <w:t xml:space="preserve"> </w:t>
      </w:r>
      <w:r>
        <w:rPr>
          <w:rFonts w:cs="Times New Roman"/>
          <w:color w:val="000000"/>
          <w:kern w:val="0"/>
          <w:sz w:val="28"/>
          <w:szCs w:val="28"/>
          <w:lang w:bidi="ar"/>
        </w:rPr>
        <w:t>、土壤污染防治政策制度等的建设情况</w:t>
      </w:r>
      <w:r>
        <w:rPr>
          <w:rFonts w:cs="Times New Roman"/>
          <w:color w:val="000000"/>
          <w:kern w:val="0"/>
          <w:sz w:val="28"/>
          <w:szCs w:val="28"/>
          <w:lang w:bidi="ar"/>
        </w:rPr>
        <w:t xml:space="preserve"> </w:t>
      </w:r>
      <w:r>
        <w:rPr>
          <w:rFonts w:cs="Times New Roman"/>
          <w:color w:val="000000"/>
          <w:kern w:val="0"/>
          <w:sz w:val="28"/>
          <w:szCs w:val="28"/>
          <w:lang w:bidi="ar"/>
        </w:rPr>
        <w:t>、土壤污染源头预防、建设用地土壤环境管理情况</w:t>
      </w:r>
      <w:r>
        <w:rPr>
          <w:rFonts w:cs="Times New Roman"/>
          <w:color w:val="000000"/>
          <w:kern w:val="0"/>
          <w:sz w:val="28"/>
          <w:szCs w:val="28"/>
          <w:lang w:bidi="ar"/>
        </w:rPr>
        <w:t xml:space="preserve"> </w:t>
      </w:r>
      <w:r>
        <w:rPr>
          <w:rFonts w:cs="Times New Roman"/>
          <w:color w:val="000000"/>
          <w:kern w:val="0"/>
          <w:sz w:val="28"/>
          <w:szCs w:val="28"/>
          <w:lang w:bidi="ar"/>
        </w:rPr>
        <w:t>、农用地土壤环境管理情况以及土壤污染防治相关能力建设情况</w:t>
      </w:r>
      <w:r>
        <w:rPr>
          <w:rFonts w:cs="Times New Roman" w:hint="eastAsia"/>
          <w:color w:val="000000"/>
          <w:kern w:val="0"/>
          <w:sz w:val="28"/>
          <w:szCs w:val="28"/>
          <w:lang w:bidi="ar"/>
        </w:rPr>
        <w:t>和</w:t>
      </w:r>
      <w:r>
        <w:rPr>
          <w:rFonts w:cs="Times New Roman"/>
          <w:bCs/>
          <w:sz w:val="28"/>
          <w:szCs w:val="28"/>
        </w:rPr>
        <w:t>宣传教育</w:t>
      </w:r>
      <w:r>
        <w:rPr>
          <w:rFonts w:cs="Times New Roman" w:hint="eastAsia"/>
          <w:bCs/>
          <w:sz w:val="28"/>
          <w:szCs w:val="28"/>
        </w:rPr>
        <w:t>情况</w:t>
      </w:r>
      <w:r>
        <w:rPr>
          <w:rFonts w:cs="Times New Roman"/>
          <w:color w:val="000000"/>
          <w:kern w:val="0"/>
          <w:sz w:val="28"/>
          <w:szCs w:val="28"/>
          <w:lang w:bidi="ar"/>
        </w:rPr>
        <w:t>等内容。</w:t>
      </w:r>
    </w:p>
    <w:p w:rsidR="00537209" w:rsidRDefault="00E042AC" w:rsidP="00E042AC">
      <w:pPr>
        <w:widowControl/>
        <w:numPr>
          <w:ilvl w:val="0"/>
          <w:numId w:val="1"/>
        </w:numPr>
        <w:spacing w:afterLines="50" w:after="156"/>
        <w:ind w:firstLine="562"/>
        <w:jc w:val="left"/>
        <w:rPr>
          <w:rFonts w:cs="Times New Roman"/>
          <w:b/>
          <w:sz w:val="28"/>
          <w:szCs w:val="28"/>
        </w:rPr>
      </w:pPr>
      <w:r>
        <w:rPr>
          <w:rFonts w:cs="Times New Roman"/>
          <w:b/>
          <w:sz w:val="28"/>
          <w:szCs w:val="28"/>
        </w:rPr>
        <w:t>评估结论和工作建议</w:t>
      </w:r>
    </w:p>
    <w:p w:rsidR="00537209" w:rsidRDefault="00E042AC" w:rsidP="00E042AC">
      <w:pPr>
        <w:widowControl/>
        <w:numPr>
          <w:ilvl w:val="0"/>
          <w:numId w:val="2"/>
        </w:numPr>
        <w:spacing w:afterLines="50" w:after="156"/>
        <w:ind w:firstLine="562"/>
        <w:jc w:val="left"/>
        <w:rPr>
          <w:rFonts w:cs="Times New Roman"/>
          <w:b/>
          <w:sz w:val="28"/>
          <w:szCs w:val="28"/>
        </w:rPr>
      </w:pPr>
      <w:r>
        <w:rPr>
          <w:rFonts w:cs="Times New Roman"/>
          <w:b/>
          <w:sz w:val="28"/>
          <w:szCs w:val="28"/>
        </w:rPr>
        <w:t>评估结论</w:t>
      </w:r>
    </w:p>
    <w:bookmarkEnd w:id="0"/>
    <w:bookmarkEnd w:id="1"/>
    <w:bookmarkEnd w:id="2"/>
    <w:bookmarkEnd w:id="3"/>
    <w:p w:rsidR="00537209" w:rsidRDefault="00E042AC" w:rsidP="00E042AC">
      <w:pPr>
        <w:widowControl/>
        <w:spacing w:afterLines="50" w:after="156"/>
        <w:ind w:firstLine="560"/>
        <w:jc w:val="left"/>
        <w:rPr>
          <w:rFonts w:cs="Times New Roman"/>
          <w:color w:val="000000"/>
          <w:kern w:val="0"/>
          <w:sz w:val="28"/>
          <w:szCs w:val="28"/>
          <w:lang w:bidi="ar"/>
        </w:rPr>
      </w:pPr>
      <w:r>
        <w:rPr>
          <w:rFonts w:cs="Times New Roman" w:hint="eastAsia"/>
          <w:color w:val="000000"/>
          <w:kern w:val="0"/>
          <w:sz w:val="28"/>
          <w:szCs w:val="28"/>
          <w:lang w:bidi="ar"/>
        </w:rPr>
        <w:t>山阴县</w:t>
      </w:r>
      <w:r>
        <w:rPr>
          <w:rFonts w:cs="Times New Roman"/>
          <w:color w:val="000000"/>
          <w:kern w:val="0"/>
          <w:sz w:val="28"/>
          <w:szCs w:val="28"/>
          <w:lang w:bidi="ar"/>
        </w:rPr>
        <w:t>自</w:t>
      </w:r>
      <w:r>
        <w:rPr>
          <w:rFonts w:cs="Times New Roman"/>
          <w:color w:val="000000"/>
          <w:kern w:val="0"/>
          <w:sz w:val="28"/>
          <w:szCs w:val="28"/>
          <w:lang w:bidi="ar"/>
        </w:rPr>
        <w:t>2017</w:t>
      </w:r>
      <w:r>
        <w:rPr>
          <w:rFonts w:cs="Times New Roman"/>
          <w:color w:val="000000"/>
          <w:kern w:val="0"/>
          <w:sz w:val="28"/>
          <w:szCs w:val="28"/>
          <w:lang w:bidi="ar"/>
        </w:rPr>
        <w:t>年土壤专项工作</w:t>
      </w:r>
      <w:r>
        <w:rPr>
          <w:rFonts w:cs="Times New Roman" w:hint="eastAsia"/>
          <w:color w:val="000000"/>
          <w:kern w:val="0"/>
          <w:sz w:val="28"/>
          <w:szCs w:val="28"/>
          <w:lang w:bidi="ar"/>
        </w:rPr>
        <w:t>开始</w:t>
      </w:r>
      <w:r>
        <w:rPr>
          <w:rFonts w:cs="Times New Roman"/>
          <w:color w:val="000000"/>
          <w:kern w:val="0"/>
          <w:sz w:val="28"/>
          <w:szCs w:val="28"/>
          <w:lang w:bidi="ar"/>
        </w:rPr>
        <w:t>以来，高度重视土壤污染防治工作开展，</w:t>
      </w:r>
      <w:r>
        <w:rPr>
          <w:rFonts w:cs="Times New Roman" w:hint="eastAsia"/>
          <w:color w:val="000000"/>
          <w:kern w:val="0"/>
          <w:sz w:val="28"/>
          <w:szCs w:val="28"/>
          <w:lang w:bidi="ar"/>
        </w:rPr>
        <w:t>基本贯彻落实了国家、省、市土壤污染防治工作方案的主要任务，完成了土壤污染防治工作目标，制定了土壤污染防治相关政策制度，初步建立了部门间的信息共享机制和联动监管机制，配合省、市完成了农用地土壤污染状况详查工作以及重点行业企业用地土</w:t>
      </w:r>
      <w:r>
        <w:rPr>
          <w:rFonts w:cs="Times New Roman" w:hint="eastAsia"/>
          <w:color w:val="000000"/>
          <w:kern w:val="0"/>
          <w:sz w:val="28"/>
          <w:szCs w:val="28"/>
          <w:lang w:bidi="ar"/>
        </w:rPr>
        <w:lastRenderedPageBreak/>
        <w:t>壤污染详查工作，扎实推进土壤污染防治工作，有效的保障了建设用地、农用地和未利用地的土壤环境安全。</w:t>
      </w:r>
    </w:p>
    <w:p w:rsidR="00537209" w:rsidRDefault="00E042AC" w:rsidP="00E042AC">
      <w:pPr>
        <w:widowControl/>
        <w:spacing w:afterLines="50" w:after="156"/>
        <w:ind w:firstLine="560"/>
        <w:jc w:val="left"/>
        <w:rPr>
          <w:rFonts w:cs="Times New Roman"/>
          <w:color w:val="000000"/>
          <w:kern w:val="0"/>
          <w:sz w:val="28"/>
          <w:szCs w:val="28"/>
          <w:lang w:bidi="ar"/>
        </w:rPr>
      </w:pPr>
      <w:r>
        <w:rPr>
          <w:rFonts w:cs="Times New Roman" w:hint="eastAsia"/>
          <w:color w:val="000000"/>
          <w:kern w:val="0"/>
          <w:sz w:val="28"/>
          <w:szCs w:val="28"/>
          <w:lang w:bidi="ar"/>
        </w:rPr>
        <w:t>在土壤污染源头防控方面，对涉重金属行业企业进行了排查，加强了对危险废物产生、经营企业监管以及非正规垃圾堆存点排查整治；较好地履行了省、市土壤污染防治工作方案中对农业污染防治相关工作要求，通过开展农药化肥减量化和畜禽养殖粪污综合利用相关工作，有效的促进全县农药化肥减量化、废弃农膜回收和粪污资源化利用，使全县农业面源污染整治工作取得一定成效。</w:t>
      </w:r>
    </w:p>
    <w:p w:rsidR="00537209" w:rsidRDefault="00E042AC" w:rsidP="00E042AC">
      <w:pPr>
        <w:widowControl/>
        <w:spacing w:afterLines="50" w:after="156"/>
        <w:ind w:firstLine="560"/>
        <w:jc w:val="left"/>
        <w:rPr>
          <w:rFonts w:cs="Times New Roman"/>
          <w:color w:val="000000"/>
          <w:kern w:val="0"/>
          <w:sz w:val="28"/>
          <w:szCs w:val="28"/>
          <w:lang w:bidi="ar"/>
        </w:rPr>
      </w:pPr>
      <w:bookmarkStart w:id="5" w:name="_Toc29407"/>
      <w:r>
        <w:rPr>
          <w:rFonts w:cs="Times New Roman" w:hint="eastAsia"/>
          <w:color w:val="000000"/>
          <w:kern w:val="0"/>
          <w:sz w:val="28"/>
          <w:szCs w:val="28"/>
          <w:lang w:bidi="ar"/>
        </w:rPr>
        <w:t>在建设用地土壤环境管理方面，山阴县建立了疑似污染地块名单，严格落实新建</w:t>
      </w:r>
      <w:r>
        <w:rPr>
          <w:rFonts w:cs="Times New Roman"/>
          <w:color w:val="000000"/>
          <w:kern w:val="0"/>
          <w:sz w:val="28"/>
          <w:szCs w:val="28"/>
          <w:lang w:bidi="ar"/>
        </w:rPr>
        <w:t>重点行业以及其他排放重点管控污染物的建设项目</w:t>
      </w:r>
      <w:r>
        <w:rPr>
          <w:rFonts w:cs="Times New Roman" w:hint="eastAsia"/>
          <w:color w:val="000000"/>
          <w:kern w:val="0"/>
          <w:sz w:val="28"/>
          <w:szCs w:val="28"/>
          <w:lang w:bidi="ar"/>
        </w:rPr>
        <w:t>土壤污染防治设施“三同时”制度，较好地保障了用地安全，未发生疑似污染地块或污染地块再开发利用不当且造成不良社会影响的事件。</w:t>
      </w:r>
    </w:p>
    <w:p w:rsidR="00537209" w:rsidRDefault="00E042AC" w:rsidP="00E042AC">
      <w:pPr>
        <w:widowControl/>
        <w:spacing w:afterLines="50" w:after="156"/>
        <w:ind w:firstLine="560"/>
        <w:jc w:val="left"/>
        <w:rPr>
          <w:rFonts w:cs="Times New Roman"/>
          <w:color w:val="000000"/>
          <w:kern w:val="0"/>
          <w:sz w:val="28"/>
          <w:szCs w:val="28"/>
          <w:lang w:bidi="ar"/>
        </w:rPr>
      </w:pPr>
      <w:r>
        <w:rPr>
          <w:rFonts w:cs="Times New Roman" w:hint="eastAsia"/>
          <w:color w:val="000000"/>
          <w:kern w:val="0"/>
          <w:sz w:val="28"/>
          <w:szCs w:val="28"/>
          <w:lang w:bidi="ar"/>
        </w:rPr>
        <w:t>在农用地土壤环境管理方面，山阴县配合省、市生态环境监测中心进行</w:t>
      </w:r>
      <w:proofErr w:type="gramStart"/>
      <w:r>
        <w:rPr>
          <w:rFonts w:cs="Times New Roman" w:hint="eastAsia"/>
          <w:color w:val="000000"/>
          <w:kern w:val="0"/>
          <w:sz w:val="28"/>
          <w:szCs w:val="28"/>
          <w:lang w:bidi="ar"/>
        </w:rPr>
        <w:t>了国控点</w:t>
      </w:r>
      <w:proofErr w:type="gramEnd"/>
      <w:r>
        <w:rPr>
          <w:rFonts w:cs="Times New Roman" w:hint="eastAsia"/>
          <w:color w:val="000000"/>
          <w:kern w:val="0"/>
          <w:sz w:val="28"/>
          <w:szCs w:val="28"/>
          <w:lang w:bidi="ar"/>
        </w:rPr>
        <w:t>位土壤监测工作，配合省、市农业农村部门完成了土壤和农产品协同调查点位土壤及农产品样品的监测，配合市农业农村局完成了山阴县耕地土壤环境质量类别划分工作，确定为优先保护类，无安全利用类和严格管控类。另外，山阴县积极推进永久基本农田划定、补划和高标准农田建设工作，加强了对优先保护类耕地的保护，有效防范了全县农用地土壤污染，未发生因耕地土壤污染导致农产品质量超标且造成不良社会影响的事件。</w:t>
      </w:r>
    </w:p>
    <w:p w:rsidR="00537209" w:rsidRDefault="00E042AC" w:rsidP="00E042AC">
      <w:pPr>
        <w:widowControl/>
        <w:spacing w:afterLines="50" w:after="156"/>
        <w:ind w:firstLine="560"/>
        <w:jc w:val="left"/>
        <w:rPr>
          <w:rFonts w:cs="Times New Roman"/>
          <w:color w:val="000000"/>
          <w:kern w:val="0"/>
          <w:sz w:val="28"/>
          <w:szCs w:val="28"/>
          <w:lang w:bidi="ar"/>
        </w:rPr>
      </w:pPr>
      <w:r>
        <w:rPr>
          <w:rFonts w:cs="Times New Roman"/>
          <w:color w:val="000000"/>
          <w:kern w:val="0"/>
          <w:sz w:val="28"/>
          <w:szCs w:val="28"/>
          <w:lang w:bidi="ar"/>
        </w:rPr>
        <w:t>在土壤污染防治相关能力建设及宣传教育方面，</w:t>
      </w:r>
      <w:r>
        <w:rPr>
          <w:rFonts w:cs="Times New Roman" w:hint="eastAsia"/>
          <w:color w:val="000000"/>
          <w:kern w:val="0"/>
          <w:sz w:val="28"/>
          <w:szCs w:val="28"/>
          <w:lang w:bidi="ar"/>
        </w:rPr>
        <w:t>山阴县</w:t>
      </w:r>
      <w:r>
        <w:rPr>
          <w:rFonts w:cs="Times New Roman"/>
          <w:color w:val="000000"/>
          <w:kern w:val="0"/>
          <w:sz w:val="28"/>
          <w:szCs w:val="28"/>
          <w:lang w:bidi="ar"/>
        </w:rPr>
        <w:t>开展了多次含土壤污染防治在内的相关环保知识宣传，举办了多种形式的培训活动，提高了公众环保意识。</w:t>
      </w:r>
    </w:p>
    <w:bookmarkEnd w:id="5"/>
    <w:p w:rsidR="00537209" w:rsidRDefault="00E042AC" w:rsidP="00E042AC">
      <w:pPr>
        <w:pStyle w:val="2"/>
        <w:spacing w:afterLines="50" w:after="156" w:line="560" w:lineRule="exact"/>
        <w:ind w:firstLine="562"/>
        <w:rPr>
          <w:rFonts w:ascii="Times New Roman" w:eastAsia="仿宋" w:hAnsi="Times New Roman"/>
          <w:szCs w:val="28"/>
        </w:rPr>
      </w:pPr>
      <w:r>
        <w:rPr>
          <w:rFonts w:ascii="Times New Roman" w:eastAsia="仿宋" w:hAnsi="Times New Roman"/>
          <w:szCs w:val="28"/>
        </w:rPr>
        <w:lastRenderedPageBreak/>
        <w:t>（二）工作建议</w:t>
      </w:r>
    </w:p>
    <w:p w:rsidR="00537209" w:rsidRDefault="00E042AC" w:rsidP="00E042AC">
      <w:pPr>
        <w:widowControl/>
        <w:spacing w:afterLines="50" w:after="156"/>
        <w:ind w:firstLine="560"/>
        <w:jc w:val="left"/>
        <w:rPr>
          <w:rFonts w:cs="Times New Roman"/>
          <w:color w:val="000000"/>
          <w:kern w:val="0"/>
          <w:sz w:val="28"/>
          <w:szCs w:val="28"/>
          <w:lang w:bidi="ar"/>
        </w:rPr>
      </w:pPr>
      <w:r>
        <w:rPr>
          <w:rFonts w:cs="Times New Roman" w:hint="eastAsia"/>
          <w:color w:val="000000"/>
          <w:kern w:val="0"/>
          <w:sz w:val="28"/>
          <w:szCs w:val="28"/>
          <w:lang w:bidi="ar"/>
        </w:rPr>
        <w:t>（</w:t>
      </w:r>
      <w:r>
        <w:rPr>
          <w:rFonts w:cs="Times New Roman" w:hint="eastAsia"/>
          <w:color w:val="000000"/>
          <w:kern w:val="0"/>
          <w:sz w:val="28"/>
          <w:szCs w:val="28"/>
          <w:lang w:bidi="ar"/>
        </w:rPr>
        <w:t>1</w:t>
      </w:r>
      <w:r>
        <w:rPr>
          <w:rFonts w:cs="Times New Roman" w:hint="eastAsia"/>
          <w:color w:val="000000"/>
          <w:kern w:val="0"/>
          <w:sz w:val="28"/>
          <w:szCs w:val="28"/>
          <w:lang w:bidi="ar"/>
        </w:rPr>
        <w:t>）建议继续加大宣传和培训力度。加强《土壤污染防治法》的宣贯力度，聘请专家解读土壤污染防治有关法规标准，提高土壤环境管理人员业务能力和依法管理能力。结合“六五”世界环境日，通过</w:t>
      </w:r>
      <w:proofErr w:type="gramStart"/>
      <w:r>
        <w:rPr>
          <w:rFonts w:cs="Times New Roman" w:hint="eastAsia"/>
          <w:color w:val="000000"/>
          <w:kern w:val="0"/>
          <w:sz w:val="28"/>
          <w:szCs w:val="28"/>
          <w:lang w:bidi="ar"/>
        </w:rPr>
        <w:t>微信平台</w:t>
      </w:r>
      <w:proofErr w:type="gramEnd"/>
      <w:r>
        <w:rPr>
          <w:rFonts w:cs="Times New Roman" w:hint="eastAsia"/>
          <w:color w:val="000000"/>
          <w:kern w:val="0"/>
          <w:sz w:val="28"/>
          <w:szCs w:val="28"/>
          <w:lang w:bidi="ar"/>
        </w:rPr>
        <w:t>、环保公众号等形式进行环保宣传，引导和鼓励辖区群众牢固树立生态环保意识，保护土壤环境。</w:t>
      </w:r>
    </w:p>
    <w:p w:rsidR="00537209" w:rsidRDefault="00E042AC" w:rsidP="00E042AC">
      <w:pPr>
        <w:widowControl/>
        <w:spacing w:afterLines="50" w:after="156"/>
        <w:ind w:firstLine="560"/>
        <w:jc w:val="left"/>
        <w:rPr>
          <w:rFonts w:cs="Times New Roman"/>
          <w:color w:val="000000"/>
          <w:kern w:val="0"/>
          <w:sz w:val="28"/>
          <w:szCs w:val="28"/>
          <w:lang w:bidi="ar"/>
        </w:rPr>
      </w:pPr>
      <w:r>
        <w:rPr>
          <w:rFonts w:cs="Times New Roman" w:hint="eastAsia"/>
          <w:color w:val="000000"/>
          <w:kern w:val="0"/>
          <w:sz w:val="28"/>
          <w:szCs w:val="28"/>
          <w:lang w:bidi="ar"/>
        </w:rPr>
        <w:t>（</w:t>
      </w:r>
      <w:r>
        <w:rPr>
          <w:rFonts w:cs="Times New Roman" w:hint="eastAsia"/>
          <w:color w:val="000000"/>
          <w:kern w:val="0"/>
          <w:sz w:val="28"/>
          <w:szCs w:val="28"/>
          <w:lang w:bidi="ar"/>
        </w:rPr>
        <w:t>2</w:t>
      </w:r>
      <w:r>
        <w:rPr>
          <w:rFonts w:cs="Times New Roman" w:hint="eastAsia"/>
          <w:color w:val="000000"/>
          <w:kern w:val="0"/>
          <w:sz w:val="28"/>
          <w:szCs w:val="28"/>
          <w:lang w:bidi="ar"/>
        </w:rPr>
        <w:t>）建议定期排查疑似污染地块，动态更新疑似污染地块名录、污染地块名录及开发利用负面清单。截至</w:t>
      </w:r>
      <w:r>
        <w:rPr>
          <w:rFonts w:cs="Times New Roman" w:hint="eastAsia"/>
          <w:color w:val="000000"/>
          <w:kern w:val="0"/>
          <w:sz w:val="28"/>
          <w:szCs w:val="28"/>
          <w:lang w:bidi="ar"/>
        </w:rPr>
        <w:t>2020</w:t>
      </w:r>
      <w:r>
        <w:rPr>
          <w:rFonts w:cs="Times New Roman" w:hint="eastAsia"/>
          <w:color w:val="000000"/>
          <w:kern w:val="0"/>
          <w:sz w:val="28"/>
          <w:szCs w:val="28"/>
          <w:lang w:bidi="ar"/>
        </w:rPr>
        <w:t>年</w:t>
      </w:r>
      <w:r>
        <w:rPr>
          <w:rFonts w:cs="Times New Roman" w:hint="eastAsia"/>
          <w:color w:val="000000"/>
          <w:kern w:val="0"/>
          <w:sz w:val="28"/>
          <w:szCs w:val="28"/>
          <w:lang w:bidi="ar"/>
        </w:rPr>
        <w:t>12</w:t>
      </w:r>
      <w:r>
        <w:rPr>
          <w:rFonts w:cs="Times New Roman" w:hint="eastAsia"/>
          <w:color w:val="000000"/>
          <w:kern w:val="0"/>
          <w:sz w:val="28"/>
          <w:szCs w:val="28"/>
          <w:lang w:bidi="ar"/>
        </w:rPr>
        <w:t>月底，山阴县暂无疑似污染地块，建议严格依照《中华人民共和国土壤污染防治法》和《污染地块土壤环境管理办法（试行）》，联合工信、自然资源、住建等部门加强对疑似污染地块和污染地块的排查，并动态更新；同时做到土地流转及利用公开透明，让人民群众吃得放心、住得安心。</w:t>
      </w:r>
    </w:p>
    <w:p w:rsidR="00537209" w:rsidRDefault="00E042AC" w:rsidP="00E042AC">
      <w:pPr>
        <w:widowControl/>
        <w:spacing w:afterLines="50" w:after="156"/>
        <w:ind w:firstLine="560"/>
        <w:jc w:val="left"/>
        <w:rPr>
          <w:rFonts w:cs="Times New Roman"/>
          <w:color w:val="000000"/>
          <w:kern w:val="0"/>
          <w:sz w:val="28"/>
          <w:szCs w:val="28"/>
          <w:lang w:bidi="ar"/>
        </w:rPr>
      </w:pPr>
      <w:r>
        <w:rPr>
          <w:rFonts w:cs="Times New Roman" w:hint="eastAsia"/>
          <w:color w:val="000000"/>
          <w:kern w:val="0"/>
          <w:sz w:val="28"/>
          <w:szCs w:val="28"/>
          <w:lang w:bidi="ar"/>
        </w:rPr>
        <w:t>（</w:t>
      </w:r>
      <w:r>
        <w:rPr>
          <w:rFonts w:cs="Times New Roman" w:hint="eastAsia"/>
          <w:color w:val="000000"/>
          <w:kern w:val="0"/>
          <w:sz w:val="28"/>
          <w:szCs w:val="28"/>
          <w:lang w:bidi="ar"/>
        </w:rPr>
        <w:t>3</w:t>
      </w:r>
      <w:r>
        <w:rPr>
          <w:rFonts w:cs="Times New Roman" w:hint="eastAsia"/>
          <w:color w:val="000000"/>
          <w:kern w:val="0"/>
          <w:sz w:val="28"/>
          <w:szCs w:val="28"/>
          <w:lang w:bidi="ar"/>
        </w:rPr>
        <w:t>）继续推进土壤污染源头管控，严控工矿企业用地土壤污染。按照相关法律法规定期排查土壤环境重点监管企业，并协助市生态环境局定期更新土壤环境重点监管企业名单；</w:t>
      </w:r>
      <w:r w:rsidR="00C46CF5">
        <w:rPr>
          <w:rFonts w:cs="Times New Roman" w:hint="eastAsia"/>
          <w:color w:val="000000"/>
          <w:kern w:val="0"/>
          <w:sz w:val="28"/>
          <w:szCs w:val="28"/>
          <w:lang w:bidi="ar"/>
        </w:rPr>
        <w:t>对</w:t>
      </w:r>
      <w:r>
        <w:rPr>
          <w:rFonts w:cs="Times New Roman" w:hint="eastAsia"/>
          <w:color w:val="000000"/>
          <w:kern w:val="0"/>
          <w:sz w:val="28"/>
          <w:szCs w:val="28"/>
          <w:lang w:bidi="ar"/>
        </w:rPr>
        <w:t>新增重点监管企业，</w:t>
      </w:r>
      <w:r w:rsidR="00C46CF5">
        <w:rPr>
          <w:rFonts w:cs="Times New Roman" w:hint="eastAsia"/>
          <w:color w:val="000000"/>
          <w:kern w:val="0"/>
          <w:sz w:val="28"/>
          <w:szCs w:val="28"/>
          <w:lang w:bidi="ar"/>
        </w:rPr>
        <w:t>要</w:t>
      </w:r>
      <w:r>
        <w:rPr>
          <w:rFonts w:cs="Times New Roman" w:hint="eastAsia"/>
          <w:color w:val="000000"/>
          <w:kern w:val="0"/>
          <w:sz w:val="28"/>
          <w:szCs w:val="28"/>
          <w:lang w:bidi="ar"/>
        </w:rPr>
        <w:t>明确企业土壤污染防治相关责任，督促企业按照相关规定及时进行土壤及地下水自行监测，依法开展土壤隐患排查及整改，并建立隐患排查制度，落实企业相关义务。</w:t>
      </w:r>
    </w:p>
    <w:p w:rsidR="00537209" w:rsidRDefault="00537209" w:rsidP="00E042AC">
      <w:pPr>
        <w:widowControl/>
        <w:spacing w:afterLines="50" w:after="156"/>
        <w:ind w:firstLine="640"/>
        <w:jc w:val="left"/>
        <w:rPr>
          <w:rFonts w:cs="Times New Roman"/>
          <w:color w:val="000000"/>
          <w:kern w:val="0"/>
          <w:sz w:val="32"/>
          <w:szCs w:val="32"/>
          <w:lang w:bidi="ar"/>
        </w:rPr>
      </w:pPr>
    </w:p>
    <w:p w:rsidR="00537209" w:rsidRDefault="00537209" w:rsidP="00537209">
      <w:pPr>
        <w:widowControl/>
        <w:spacing w:afterLines="50" w:after="156"/>
        <w:ind w:firstLine="640"/>
        <w:jc w:val="left"/>
        <w:rPr>
          <w:rFonts w:cs="Times New Roman"/>
          <w:color w:val="000000"/>
          <w:kern w:val="0"/>
          <w:sz w:val="32"/>
          <w:szCs w:val="32"/>
          <w:lang w:bidi="ar"/>
        </w:rPr>
      </w:pPr>
    </w:p>
    <w:sectPr w:rsidR="005372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203E0"/>
    <w:multiLevelType w:val="singleLevel"/>
    <w:tmpl w:val="5D1203E0"/>
    <w:lvl w:ilvl="0">
      <w:start w:val="1"/>
      <w:numFmt w:val="chineseCounting"/>
      <w:suff w:val="nothing"/>
      <w:lvlText w:val="%1、"/>
      <w:lvlJc w:val="left"/>
      <w:rPr>
        <w:rFonts w:hint="eastAsia"/>
      </w:rPr>
    </w:lvl>
  </w:abstractNum>
  <w:abstractNum w:abstractNumId="1">
    <w:nsid w:val="797CA8D7"/>
    <w:multiLevelType w:val="singleLevel"/>
    <w:tmpl w:val="797CA8D7"/>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436782"/>
    <w:rsid w:val="00537209"/>
    <w:rsid w:val="00BA42C0"/>
    <w:rsid w:val="00C46CF5"/>
    <w:rsid w:val="00E042AC"/>
    <w:rsid w:val="0256623E"/>
    <w:rsid w:val="223E39E2"/>
    <w:rsid w:val="24B45322"/>
    <w:rsid w:val="3BEB57F1"/>
    <w:rsid w:val="4C55652F"/>
    <w:rsid w:val="507E1399"/>
    <w:rsid w:val="57BE0512"/>
    <w:rsid w:val="58EB17F9"/>
    <w:rsid w:val="59076983"/>
    <w:rsid w:val="5C436782"/>
    <w:rsid w:val="67C26CC1"/>
    <w:rsid w:val="75AA3D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420"/>
      <w:jc w:val="both"/>
    </w:pPr>
    <w:rPr>
      <w:rFonts w:eastAsia="仿宋" w:cstheme="minorBidi"/>
      <w:kern w:val="2"/>
      <w:sz w:val="24"/>
      <w:szCs w:val="24"/>
    </w:rPr>
  </w:style>
  <w:style w:type="paragraph" w:styleId="1">
    <w:name w:val="heading 1"/>
    <w:basedOn w:val="a"/>
    <w:next w:val="a"/>
    <w:qFormat/>
    <w:pPr>
      <w:keepNext/>
      <w:keepLines/>
      <w:spacing w:line="360" w:lineRule="auto"/>
      <w:outlineLvl w:val="0"/>
    </w:pPr>
    <w:rPr>
      <w:rFonts w:ascii="Calibri" w:eastAsia="黑体" w:hAnsi="Calibri" w:cs="Times New Roman"/>
      <w:b/>
      <w:kern w:val="44"/>
      <w:sz w:val="32"/>
    </w:rPr>
  </w:style>
  <w:style w:type="paragraph" w:styleId="2">
    <w:name w:val="heading 2"/>
    <w:basedOn w:val="a"/>
    <w:next w:val="a"/>
    <w:semiHidden/>
    <w:unhideWhenUsed/>
    <w:qFormat/>
    <w:pPr>
      <w:keepNext/>
      <w:keepLines/>
      <w:spacing w:line="360" w:lineRule="auto"/>
      <w:outlineLvl w:val="1"/>
    </w:pPr>
    <w:rPr>
      <w:rFonts w:ascii="Arial" w:eastAsia="黑体" w:hAnsi="Arial"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200"/>
    </w:pPr>
  </w:style>
  <w:style w:type="paragraph" w:styleId="a4">
    <w:name w:val="annotation text"/>
    <w:basedOn w:val="a"/>
    <w:qFormat/>
    <w:pPr>
      <w:jc w:val="left"/>
    </w:pPr>
  </w:style>
  <w:style w:type="paragraph" w:styleId="a5">
    <w:name w:val="Body Text Indent"/>
    <w:basedOn w:val="a"/>
    <w:pPr>
      <w:spacing w:after="120"/>
      <w:ind w:leftChars="200" w:left="420"/>
    </w:pPr>
  </w:style>
  <w:style w:type="paragraph" w:styleId="20">
    <w:name w:val="Body Text First Indent 2"/>
    <w:basedOn w:val="a5"/>
    <w:qFormat/>
  </w:style>
  <w:style w:type="paragraph" w:customStyle="1" w:styleId="a6">
    <w:name w:val="自行监测正文（宋体）"/>
    <w:basedOn w:val="a"/>
    <w:qFormat/>
    <w:pPr>
      <w:spacing w:line="360" w:lineRule="auto"/>
      <w:ind w:firstLine="883"/>
      <w:jc w:val="left"/>
    </w:pPr>
    <w:rPr>
      <w:rFonts w:eastAsia="宋体" w:cs="Times New Roman"/>
    </w:rPr>
  </w:style>
  <w:style w:type="paragraph" w:customStyle="1" w:styleId="a7">
    <w:name w:val="自行监测图格式（宋体）"/>
    <w:basedOn w:val="20"/>
    <w:link w:val="Char"/>
    <w:qFormat/>
    <w:pPr>
      <w:spacing w:line="360" w:lineRule="auto"/>
      <w:ind w:firstLine="0"/>
      <w:jc w:val="center"/>
    </w:pPr>
    <w:rPr>
      <w:rFonts w:eastAsia="宋体" w:cs="Times New Roman"/>
      <w:b/>
    </w:rPr>
  </w:style>
  <w:style w:type="character" w:customStyle="1" w:styleId="Char">
    <w:name w:val="自行监测图格式（宋体） Char"/>
    <w:link w:val="a7"/>
    <w:qFormat/>
    <w:rPr>
      <w:rFonts w:ascii="Times New Roman" w:eastAsia="宋体"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spacing w:line="560" w:lineRule="exact"/>
      <w:ind w:firstLineChars="200" w:firstLine="420"/>
      <w:jc w:val="both"/>
    </w:pPr>
    <w:rPr>
      <w:rFonts w:eastAsia="仿宋" w:cstheme="minorBidi"/>
      <w:kern w:val="2"/>
      <w:sz w:val="24"/>
      <w:szCs w:val="24"/>
    </w:rPr>
  </w:style>
  <w:style w:type="paragraph" w:styleId="1">
    <w:name w:val="heading 1"/>
    <w:basedOn w:val="a"/>
    <w:next w:val="a"/>
    <w:qFormat/>
    <w:pPr>
      <w:keepNext/>
      <w:keepLines/>
      <w:spacing w:line="360" w:lineRule="auto"/>
      <w:outlineLvl w:val="0"/>
    </w:pPr>
    <w:rPr>
      <w:rFonts w:ascii="Calibri" w:eastAsia="黑体" w:hAnsi="Calibri" w:cs="Times New Roman"/>
      <w:b/>
      <w:kern w:val="44"/>
      <w:sz w:val="32"/>
    </w:rPr>
  </w:style>
  <w:style w:type="paragraph" w:styleId="2">
    <w:name w:val="heading 2"/>
    <w:basedOn w:val="a"/>
    <w:next w:val="a"/>
    <w:semiHidden/>
    <w:unhideWhenUsed/>
    <w:qFormat/>
    <w:pPr>
      <w:keepNext/>
      <w:keepLines/>
      <w:spacing w:line="360" w:lineRule="auto"/>
      <w:outlineLvl w:val="1"/>
    </w:pPr>
    <w:rPr>
      <w:rFonts w:ascii="Arial" w:eastAsia="黑体" w:hAnsi="Arial" w:cs="Times New Roman"/>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pPr>
      <w:ind w:firstLine="200"/>
    </w:pPr>
  </w:style>
  <w:style w:type="paragraph" w:styleId="a4">
    <w:name w:val="annotation text"/>
    <w:basedOn w:val="a"/>
    <w:qFormat/>
    <w:pPr>
      <w:jc w:val="left"/>
    </w:pPr>
  </w:style>
  <w:style w:type="paragraph" w:styleId="a5">
    <w:name w:val="Body Text Indent"/>
    <w:basedOn w:val="a"/>
    <w:pPr>
      <w:spacing w:after="120"/>
      <w:ind w:leftChars="200" w:left="420"/>
    </w:pPr>
  </w:style>
  <w:style w:type="paragraph" w:styleId="20">
    <w:name w:val="Body Text First Indent 2"/>
    <w:basedOn w:val="a5"/>
    <w:qFormat/>
  </w:style>
  <w:style w:type="paragraph" w:customStyle="1" w:styleId="a6">
    <w:name w:val="自行监测正文（宋体）"/>
    <w:basedOn w:val="a"/>
    <w:qFormat/>
    <w:pPr>
      <w:spacing w:line="360" w:lineRule="auto"/>
      <w:ind w:firstLine="883"/>
      <w:jc w:val="left"/>
    </w:pPr>
    <w:rPr>
      <w:rFonts w:eastAsia="宋体" w:cs="Times New Roman"/>
    </w:rPr>
  </w:style>
  <w:style w:type="paragraph" w:customStyle="1" w:styleId="a7">
    <w:name w:val="自行监测图格式（宋体）"/>
    <w:basedOn w:val="20"/>
    <w:link w:val="Char"/>
    <w:qFormat/>
    <w:pPr>
      <w:spacing w:line="360" w:lineRule="auto"/>
      <w:ind w:firstLine="0"/>
      <w:jc w:val="center"/>
    </w:pPr>
    <w:rPr>
      <w:rFonts w:eastAsia="宋体" w:cs="Times New Roman"/>
      <w:b/>
    </w:rPr>
  </w:style>
  <w:style w:type="character" w:customStyle="1" w:styleId="Char">
    <w:name w:val="自行监测图格式（宋体） Char"/>
    <w:link w:val="a7"/>
    <w:qFormat/>
    <w:rPr>
      <w:rFonts w:ascii="Times New Roman" w:eastAsia="宋体"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小雅</dc:creator>
  <cp:lastModifiedBy>lenovo</cp:lastModifiedBy>
  <cp:revision>4</cp:revision>
  <dcterms:created xsi:type="dcterms:W3CDTF">2021-06-11T03:48:00Z</dcterms:created>
  <dcterms:modified xsi:type="dcterms:W3CDTF">2021-06-19T09:26:00Z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