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2" w:rsidRDefault="00AC3752" w:rsidP="00AC3752">
      <w:pPr>
        <w:ind w:firstLineChars="1508" w:firstLine="3179"/>
        <w:rPr>
          <w:b/>
        </w:rPr>
      </w:pPr>
    </w:p>
    <w:p w:rsidR="00AC3752" w:rsidRDefault="00AC3752" w:rsidP="00AC3752">
      <w:pPr>
        <w:ind w:firstLineChars="1508" w:firstLine="3179"/>
        <w:rPr>
          <w:b/>
        </w:rPr>
      </w:pPr>
    </w:p>
    <w:p w:rsidR="00AC3752" w:rsidRDefault="00AC3752" w:rsidP="00AC3752">
      <w:pPr>
        <w:ind w:firstLineChars="1508" w:firstLine="3179"/>
        <w:rPr>
          <w:b/>
          <w:sz w:val="28"/>
        </w:rPr>
      </w:pPr>
      <w:r>
        <w:rPr>
          <w:rFonts w:hint="eastAsia"/>
          <w:b/>
        </w:rPr>
        <w:t xml:space="preserve">  </w:t>
      </w:r>
      <w:r w:rsidRPr="00AC3752">
        <w:rPr>
          <w:b/>
        </w:rPr>
        <w:t>山西昱光发电有限责任公司</w:t>
      </w:r>
      <w:r w:rsidRPr="00AC3752">
        <w:rPr>
          <w:rFonts w:hint="eastAsia"/>
          <w:b/>
        </w:rPr>
        <w:t>2019</w:t>
      </w:r>
      <w:r w:rsidRPr="00AC3752">
        <w:rPr>
          <w:rFonts w:hint="eastAsia"/>
          <w:b/>
        </w:rPr>
        <w:t>年</w:t>
      </w:r>
      <w:r w:rsidRPr="00AC3752">
        <w:rPr>
          <w:b/>
        </w:rPr>
        <w:t>污染源监督监测</w:t>
      </w:r>
      <w:r>
        <w:rPr>
          <w:rFonts w:hint="eastAsia"/>
          <w:b/>
        </w:rPr>
        <w:t>1#</w:t>
      </w:r>
      <w:r w:rsidRPr="007A753F">
        <w:rPr>
          <w:b/>
        </w:rPr>
        <w:t>机组锅炉烟气监测结果一览表</w:t>
      </w:r>
      <w:r w:rsidRPr="007A753F">
        <w:rPr>
          <w:b/>
          <w:sz w:val="28"/>
        </w:rPr>
        <w:t xml:space="preserve">   </w:t>
      </w:r>
    </w:p>
    <w:p w:rsidR="00AC3752" w:rsidRPr="007A753F" w:rsidRDefault="00AC3752" w:rsidP="00AC375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          </w:t>
      </w:r>
      <w:r w:rsidRPr="007A753F">
        <w:rPr>
          <w:b/>
          <w:sz w:val="28"/>
        </w:rPr>
        <w:t xml:space="preserve">   </w:t>
      </w:r>
      <w:r w:rsidRPr="007A753F">
        <w:rPr>
          <w:sz w:val="28"/>
        </w:rPr>
        <w:t>(</w:t>
      </w:r>
      <w:r w:rsidRPr="007A753F">
        <w:t>单位</w:t>
      </w:r>
      <w:r w:rsidRPr="007A753F">
        <w:t>:</w:t>
      </w:r>
      <w:r w:rsidRPr="007A753F">
        <w:t>排气量</w:t>
      </w:r>
      <w:r w:rsidRPr="007A753F">
        <w:t>Nm</w:t>
      </w:r>
      <w:r w:rsidRPr="007A753F">
        <w:rPr>
          <w:vertAlign w:val="superscript"/>
        </w:rPr>
        <w:t>3</w:t>
      </w:r>
      <w:r w:rsidRPr="007A753F">
        <w:t>/h;</w:t>
      </w:r>
      <w:r w:rsidRPr="007A753F">
        <w:t>浓度</w:t>
      </w:r>
      <w:r w:rsidRPr="007A753F">
        <w:t>mg/m</w:t>
      </w:r>
      <w:r w:rsidRPr="007A753F">
        <w:rPr>
          <w:vertAlign w:val="superscript"/>
        </w:rPr>
        <w:t>3</w:t>
      </w:r>
      <w:r w:rsidRPr="007A753F">
        <w:t>;</w:t>
      </w:r>
      <w:r w:rsidRPr="007A753F">
        <w:t>排放量</w:t>
      </w:r>
      <w:r w:rsidRPr="007A753F">
        <w:t>kg/h;</w:t>
      </w:r>
      <w:r>
        <w:t>氧含量</w:t>
      </w:r>
      <w:r w:rsidRPr="007A753F">
        <w:t>%)</w:t>
      </w:r>
    </w:p>
    <w:tbl>
      <w:tblPr>
        <w:tblW w:w="14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"/>
        <w:gridCol w:w="427"/>
        <w:gridCol w:w="565"/>
        <w:gridCol w:w="854"/>
        <w:gridCol w:w="664"/>
        <w:gridCol w:w="474"/>
        <w:gridCol w:w="664"/>
        <w:gridCol w:w="605"/>
        <w:gridCol w:w="702"/>
        <w:gridCol w:w="702"/>
        <w:gridCol w:w="702"/>
        <w:gridCol w:w="702"/>
        <w:gridCol w:w="702"/>
        <w:gridCol w:w="983"/>
        <w:gridCol w:w="701"/>
        <w:gridCol w:w="702"/>
        <w:gridCol w:w="703"/>
        <w:gridCol w:w="1056"/>
        <w:gridCol w:w="1073"/>
        <w:gridCol w:w="759"/>
        <w:gridCol w:w="801"/>
      </w:tblGrid>
      <w:tr w:rsidR="002F5FC7" w:rsidRPr="008C7E49" w:rsidTr="002F5FC7">
        <w:trPr>
          <w:trHeight w:val="270"/>
          <w:jc w:val="center"/>
        </w:trPr>
        <w:tc>
          <w:tcPr>
            <w:tcW w:w="319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机组</w:t>
            </w:r>
          </w:p>
        </w:tc>
        <w:tc>
          <w:tcPr>
            <w:tcW w:w="427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位置</w:t>
            </w:r>
          </w:p>
        </w:tc>
        <w:tc>
          <w:tcPr>
            <w:tcW w:w="565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频次</w:t>
            </w:r>
          </w:p>
        </w:tc>
        <w:tc>
          <w:tcPr>
            <w:tcW w:w="854" w:type="dxa"/>
            <w:vMerge w:val="restart"/>
            <w:vAlign w:val="center"/>
          </w:tcPr>
          <w:p w:rsidR="002F5FC7" w:rsidRPr="008C7E49" w:rsidRDefault="002F5FC7" w:rsidP="009159D8">
            <w:pPr>
              <w:pStyle w:val="a3"/>
              <w:spacing w:line="240" w:lineRule="atLeast"/>
              <w:rPr>
                <w:sz w:val="18"/>
              </w:rPr>
            </w:pPr>
            <w:r w:rsidRPr="008C7E49">
              <w:rPr>
                <w:sz w:val="18"/>
              </w:rPr>
              <w:t>排气量</w:t>
            </w:r>
          </w:p>
        </w:tc>
        <w:tc>
          <w:tcPr>
            <w:tcW w:w="664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烟温</w:t>
            </w:r>
          </w:p>
        </w:tc>
        <w:tc>
          <w:tcPr>
            <w:tcW w:w="474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含湿量</w:t>
            </w:r>
          </w:p>
        </w:tc>
        <w:tc>
          <w:tcPr>
            <w:tcW w:w="664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流速</w:t>
            </w:r>
          </w:p>
        </w:tc>
        <w:tc>
          <w:tcPr>
            <w:tcW w:w="605" w:type="dxa"/>
            <w:vMerge w:val="restart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氧含量</w:t>
            </w:r>
          </w:p>
        </w:tc>
        <w:tc>
          <w:tcPr>
            <w:tcW w:w="2106" w:type="dxa"/>
            <w:gridSpan w:val="3"/>
            <w:vAlign w:val="center"/>
          </w:tcPr>
          <w:p w:rsidR="002F5FC7" w:rsidRPr="008C7E49" w:rsidRDefault="002F5FC7" w:rsidP="009159D8">
            <w:pPr>
              <w:jc w:val="center"/>
              <w:rPr>
                <w:sz w:val="18"/>
              </w:rPr>
            </w:pPr>
            <w:r w:rsidRPr="008C7E49">
              <w:rPr>
                <w:sz w:val="18"/>
              </w:rPr>
              <w:t>烟尘</w:t>
            </w:r>
          </w:p>
        </w:tc>
        <w:tc>
          <w:tcPr>
            <w:tcW w:w="2387" w:type="dxa"/>
            <w:gridSpan w:val="3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SO</w:t>
            </w:r>
            <w:r w:rsidRPr="008C7E49">
              <w:rPr>
                <w:sz w:val="18"/>
                <w:vertAlign w:val="subscript"/>
              </w:rPr>
              <w:t>2</w:t>
            </w:r>
          </w:p>
        </w:tc>
        <w:tc>
          <w:tcPr>
            <w:tcW w:w="2106" w:type="dxa"/>
            <w:gridSpan w:val="3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NO</w:t>
            </w:r>
            <w:r w:rsidRPr="008C7E49">
              <w:rPr>
                <w:sz w:val="18"/>
                <w:vertAlign w:val="subscript"/>
              </w:rPr>
              <w:t>X</w:t>
            </w:r>
          </w:p>
        </w:tc>
        <w:tc>
          <w:tcPr>
            <w:tcW w:w="2888" w:type="dxa"/>
            <w:gridSpan w:val="3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烟气汞</w:t>
            </w:r>
          </w:p>
        </w:tc>
        <w:tc>
          <w:tcPr>
            <w:tcW w:w="801" w:type="dxa"/>
            <w:vMerge w:val="restart"/>
            <w:vAlign w:val="center"/>
          </w:tcPr>
          <w:p w:rsidR="002F5FC7" w:rsidRPr="008C7E49" w:rsidRDefault="002F5FC7" w:rsidP="002F5FC7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黑度</w:t>
            </w:r>
            <w:r>
              <w:rPr>
                <w:rFonts w:hint="eastAsia"/>
                <w:sz w:val="18"/>
              </w:rPr>
              <w:t>（级）</w:t>
            </w:r>
          </w:p>
        </w:tc>
      </w:tr>
      <w:tr w:rsidR="002F5FC7" w:rsidRPr="008C7E49" w:rsidTr="002F5FC7">
        <w:trPr>
          <w:trHeight w:val="346"/>
          <w:jc w:val="center"/>
        </w:trPr>
        <w:tc>
          <w:tcPr>
            <w:tcW w:w="319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27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565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vAlign w:val="center"/>
          </w:tcPr>
          <w:p w:rsidR="002F5FC7" w:rsidRPr="008C7E49" w:rsidRDefault="002F5FC7" w:rsidP="009159D8">
            <w:pPr>
              <w:pStyle w:val="a3"/>
              <w:keepNext w:val="0"/>
              <w:adjustRightInd/>
              <w:spacing w:line="240" w:lineRule="atLeast"/>
              <w:textAlignment w:val="auto"/>
              <w:rPr>
                <w:kern w:val="2"/>
                <w:sz w:val="18"/>
              </w:rPr>
            </w:pPr>
          </w:p>
        </w:tc>
        <w:tc>
          <w:tcPr>
            <w:tcW w:w="664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74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664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605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702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702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702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702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702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983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701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702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703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1056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1073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759" w:type="dxa"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801" w:type="dxa"/>
            <w:vMerge/>
            <w:vAlign w:val="center"/>
          </w:tcPr>
          <w:p w:rsidR="002F5FC7" w:rsidRPr="008C7E49" w:rsidRDefault="002F5FC7" w:rsidP="009159D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2E15DF" w:rsidRPr="008C7E49" w:rsidTr="002F5FC7">
        <w:trPr>
          <w:trHeight w:val="340"/>
          <w:jc w:val="center"/>
        </w:trPr>
        <w:tc>
          <w:tcPr>
            <w:tcW w:w="319" w:type="dxa"/>
            <w:vMerge w:val="restart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1#</w:t>
            </w:r>
          </w:p>
        </w:tc>
        <w:tc>
          <w:tcPr>
            <w:tcW w:w="427" w:type="dxa"/>
            <w:vMerge w:val="restart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出口</w:t>
            </w:r>
          </w:p>
        </w:tc>
        <w:tc>
          <w:tcPr>
            <w:tcW w:w="565" w:type="dxa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</w:t>
            </w:r>
          </w:p>
        </w:tc>
        <w:tc>
          <w:tcPr>
            <w:tcW w:w="85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771802</w:t>
            </w:r>
          </w:p>
        </w:tc>
        <w:tc>
          <w:tcPr>
            <w:tcW w:w="66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49.8</w:t>
            </w:r>
          </w:p>
        </w:tc>
        <w:tc>
          <w:tcPr>
            <w:tcW w:w="47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6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11.9</w:t>
            </w:r>
          </w:p>
        </w:tc>
        <w:tc>
          <w:tcPr>
            <w:tcW w:w="605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6.01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2.6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2.6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2.01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03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15.43</w:t>
            </w:r>
          </w:p>
        </w:tc>
        <w:tc>
          <w:tcPr>
            <w:tcW w:w="1056" w:type="dxa"/>
            <w:vMerge w:val="restart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1073" w:type="dxa"/>
            <w:vMerge w:val="restart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759" w:type="dxa"/>
            <w:vMerge w:val="restart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801" w:type="dxa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2E15DF" w:rsidRPr="008C7E49" w:rsidTr="002F5FC7">
        <w:trPr>
          <w:trHeight w:val="340"/>
          <w:jc w:val="center"/>
        </w:trPr>
        <w:tc>
          <w:tcPr>
            <w:tcW w:w="319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</w:t>
            </w:r>
          </w:p>
        </w:tc>
        <w:tc>
          <w:tcPr>
            <w:tcW w:w="85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797934</w:t>
            </w:r>
          </w:p>
        </w:tc>
        <w:tc>
          <w:tcPr>
            <w:tcW w:w="66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49.1</w:t>
            </w:r>
          </w:p>
        </w:tc>
        <w:tc>
          <w:tcPr>
            <w:tcW w:w="47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6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12.3</w:t>
            </w:r>
          </w:p>
        </w:tc>
        <w:tc>
          <w:tcPr>
            <w:tcW w:w="605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5.95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4.1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4.1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3.27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03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15.96</w:t>
            </w:r>
          </w:p>
        </w:tc>
        <w:tc>
          <w:tcPr>
            <w:tcW w:w="1056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2E15DF" w:rsidRPr="008C7E49" w:rsidTr="002F5FC7">
        <w:trPr>
          <w:trHeight w:val="340"/>
          <w:jc w:val="center"/>
        </w:trPr>
        <w:tc>
          <w:tcPr>
            <w:tcW w:w="319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3</w:t>
            </w:r>
          </w:p>
        </w:tc>
        <w:tc>
          <w:tcPr>
            <w:tcW w:w="85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857445</w:t>
            </w:r>
          </w:p>
        </w:tc>
        <w:tc>
          <w:tcPr>
            <w:tcW w:w="66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49.1</w:t>
            </w:r>
          </w:p>
        </w:tc>
        <w:tc>
          <w:tcPr>
            <w:tcW w:w="47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64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13.2</w:t>
            </w:r>
          </w:p>
        </w:tc>
        <w:tc>
          <w:tcPr>
            <w:tcW w:w="605" w:type="dxa"/>
            <w:vAlign w:val="center"/>
          </w:tcPr>
          <w:p w:rsidR="002E15DF" w:rsidRPr="008C7E49" w:rsidRDefault="002E15DF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5.84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3.5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3.5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702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703" w:type="dxa"/>
            <w:vAlign w:val="center"/>
          </w:tcPr>
          <w:p w:rsidR="002E15DF" w:rsidRPr="008C7E49" w:rsidRDefault="002E15DF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19.72</w:t>
            </w:r>
          </w:p>
        </w:tc>
        <w:tc>
          <w:tcPr>
            <w:tcW w:w="1056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1" w:type="dxa"/>
            <w:vAlign w:val="center"/>
          </w:tcPr>
          <w:p w:rsidR="002E15DF" w:rsidRPr="008C7E49" w:rsidRDefault="002E15DF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AC3752" w:rsidRPr="008C7E49" w:rsidTr="002F5FC7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AC3752" w:rsidRPr="008C7E49" w:rsidRDefault="00AC3752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出口平均值</w:t>
            </w:r>
          </w:p>
        </w:tc>
        <w:tc>
          <w:tcPr>
            <w:tcW w:w="85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809060</w:t>
            </w:r>
          </w:p>
        </w:tc>
        <w:tc>
          <w:tcPr>
            <w:tcW w:w="66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49.3</w:t>
            </w:r>
          </w:p>
        </w:tc>
        <w:tc>
          <w:tcPr>
            <w:tcW w:w="47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6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12.5</w:t>
            </w:r>
          </w:p>
        </w:tc>
        <w:tc>
          <w:tcPr>
            <w:tcW w:w="605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5.93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3.4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3.4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2.75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703" w:type="dxa"/>
            <w:vAlign w:val="center"/>
          </w:tcPr>
          <w:p w:rsidR="00AC3752" w:rsidRPr="008C7E49" w:rsidRDefault="00AC3752" w:rsidP="009159D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16.99</w:t>
            </w:r>
          </w:p>
        </w:tc>
        <w:tc>
          <w:tcPr>
            <w:tcW w:w="1056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1073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759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801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AC3752" w:rsidRPr="008C7E49" w:rsidTr="002F5FC7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AC3752" w:rsidRPr="008C7E49" w:rsidRDefault="00AC3752" w:rsidP="009159D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标准值</w:t>
            </w:r>
          </w:p>
        </w:tc>
        <w:tc>
          <w:tcPr>
            <w:tcW w:w="85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47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05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83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1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AC3752" w:rsidRPr="008C7E49" w:rsidRDefault="00AC3752" w:rsidP="009159D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703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56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73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0.03</w:t>
            </w:r>
          </w:p>
        </w:tc>
        <w:tc>
          <w:tcPr>
            <w:tcW w:w="759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:rsidR="00AC3752" w:rsidRPr="008C7E49" w:rsidRDefault="00AC3752" w:rsidP="009159D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2F5FC7" w:rsidRPr="008C7E49" w:rsidTr="002F5FC7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2F5FC7" w:rsidRDefault="002F5FC7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854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474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605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02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983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701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2F5FC7" w:rsidRDefault="002F5FC7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03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056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073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59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01" w:type="dxa"/>
            <w:vAlign w:val="center"/>
          </w:tcPr>
          <w:p w:rsidR="002F5FC7" w:rsidRDefault="002F5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</w:tbl>
    <w:p w:rsidR="000536EF" w:rsidRDefault="000536EF"/>
    <w:sectPr w:rsidR="000536EF" w:rsidSect="00AC37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EC" w:rsidRDefault="001226EC" w:rsidP="002F5FC7">
      <w:r>
        <w:separator/>
      </w:r>
    </w:p>
  </w:endnote>
  <w:endnote w:type="continuationSeparator" w:id="1">
    <w:p w:rsidR="001226EC" w:rsidRDefault="001226EC" w:rsidP="002F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EC" w:rsidRDefault="001226EC" w:rsidP="002F5FC7">
      <w:r>
        <w:separator/>
      </w:r>
    </w:p>
  </w:footnote>
  <w:footnote w:type="continuationSeparator" w:id="1">
    <w:p w:rsidR="001226EC" w:rsidRDefault="001226EC" w:rsidP="002F5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752"/>
    <w:rsid w:val="000536EF"/>
    <w:rsid w:val="001226EC"/>
    <w:rsid w:val="002E15DF"/>
    <w:rsid w:val="002F5FC7"/>
    <w:rsid w:val="00581F4D"/>
    <w:rsid w:val="00A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AC3752"/>
    <w:pPr>
      <w:keepNext/>
      <w:adjustRightInd w:val="0"/>
      <w:spacing w:line="312" w:lineRule="atLeast"/>
      <w:jc w:val="center"/>
      <w:textAlignment w:val="baseline"/>
    </w:pPr>
    <w:rPr>
      <w:kern w:val="0"/>
    </w:rPr>
  </w:style>
  <w:style w:type="paragraph" w:styleId="a4">
    <w:name w:val="header"/>
    <w:basedOn w:val="a"/>
    <w:link w:val="Char"/>
    <w:uiPriority w:val="99"/>
    <w:semiHidden/>
    <w:unhideWhenUsed/>
    <w:rsid w:val="002F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5F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5F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2019-06-28T01:25:00Z</dcterms:created>
  <dcterms:modified xsi:type="dcterms:W3CDTF">2019-06-28T01:31:00Z</dcterms:modified>
</cp:coreProperties>
</file>